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Харитаи нави ҷаҳонии шароб нашр шуд: дар он як корхонаи шаробсозӣ аз Тоҷикистон низ ҳаст</w:t>
      </w:r>
    </w:p>
    <w:p>
      <w:r>
        <w:t>Сарҳадҳои расмии минтақаҳои шаробӣ, корхонаҳои шаробсозӣ ва токзорҳо, топографияи моҳвораӣ ва индексҳои иқлимӣ акнун дар фарогиртарин харитаи шароби ҷаҳон озодона дастрасанд.</w:t>
      </w:r>
    </w:p>
    <w:p>
      <w:r>
        <w:t>WorldWineryMap.com расман ба кор оғоз кард. Ин пойгоҳи азими интерактивии маълумот дар бораи терруари шаробии ҷаҳон аст: дар харита 4 307 699 токзор ва 103 795 корхонаи шаробсозӣ дар 97 кишвар сабт шудаанд, ки дар байни онҳо як корхонаи шаробсозӣ аз Тоҷикистон низ ҳаст. Барои ҳар як токзори харита корбарон метавонанд маълумоти хеле дақиқи фазоӣ, аз ҷумла баландӣ аз сатҳи баҳр, радиатсияи офтоб ва нишебиро, инчунин нишондиҳандаҳои асосии токпарварӣ, монанди таркиби хок, индекси Хуглин ва ҳарорати миёнаи давраи нашъунамои токро бинанд.</w:t>
      </w:r>
    </w:p>
    <w:p>
      <w:r>
        <w:t>Асосгузори World Winery Map Матия Гаврилович (Matija Gavrilović) гуфт: «Барои ҳар як қитъа мо координатаҳои дақиқро муайян кардем ва бо ёрии модели релефи Copernicus GLO-30 баландӣ, нишебӣ ва экспозитсияро ҳисоб кардем, сипас ба он маълумоти иқлимиро илова намудем. Дар қитъаҳои калонтар мо то 16 нуқтаи назоратиро чен мекунем, барои ҳамин баландӣ ҳамчун як рақам не, балки ҳамчун фосилаи дақиқ нишон дода мешавад. Дар ҷойҳое, ки маълумот мавҷуд буд, мо нишебӣ, радиатсияи офтоб, боришот, шамол, навъи хок ва геологияро низ ҳисоб кардем».</w:t>
      </w:r>
    </w:p>
    <w:p>
      <w:r>
        <w:t>Платформа махсус ҳам барои мутахассисони соҳа ва ҳам барои сайёҳони шаробдӯст пешбинӣ шудааст. Низоми дарунсохти геолокатсия ба корбарон имкон медиҳад, ки новобаста аз он ки дар куҷои ҷаҳон ҳастанд, корхонаҳои шаробсозии наздикро фавран ёбанд ва роҳнамо то хоҷагиро гиранд. Ба дӯстдорони шароб, ки омӯхтанро аз хонаи худ афзал медонанд, платформа сафари виртуалии хеле муфассалро дар ҷуғрофияи шаробии ҷаҳон пешниҳод мекунад.</w:t>
      </w:r>
    </w:p>
    <w:p>
      <w:r>
        <w:t>Харита 98 719 сарҳади минтақаҳои шаробиро, аз макроминтақаҳои азим то қитъаҳои алоҳидаи номдор, нишон медиҳад. Ба онҳо 2 815 минтақа, зерминтақа ва аппелясияи расмии шаробӣ, инчунин 95 904 қитъаи номдори токзор дохил мешаванд. Корбарон метавонанд ҳар минтақаро интихоб карда, далелҳои асосиро хонанд, сарҳадҳоро бинанд, боришот ва баландии миёнаро санҷанд ва маълумоти токпарварӣ, аз қабили индекси Винклерро таҳлил кунанд. World Winery Map бо мақсади ҳарчи дақиқтар гардонидани харита аллакай бо мақомоти расмии якчанд кишвар дар тамос аст.</w:t>
      </w:r>
    </w:p>
    <w:p>
      <w:r>
        <w:t>Асосгузор илова кард: «Сохтани низоми ин миқёс коркарди беш аз чор миллион полигони фазоӣ ва буриши дақиқи онҳоро бо қабатҳои топографӣ ва иқлимӣ талаб кард. Натиҷа фарогиртарин бойгонии рақамии токпарварии ҷаҳон аст, ки то имрӯз сохта шудааст».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